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0001815194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8"/>
        <w:gridCol w:w="4007"/>
      </w:tblGrid>
      <w:tr>
        <w:trPr/>
        <w:tc>
          <w:tcPr>
            <w:tcW w:w="6198" w:type="dxa"/>
            <w:tcBorders/>
            <w:vAlign w:val="center"/>
          </w:tcPr>
          <w:p>
            <w:pPr>
              <w:pStyle w:val="TableContents"/>
              <w:bidi w:val="0"/>
              <w:spacing w:before="0" w:after="283"/>
              <w:jc w:val="left"/>
              <w:rPr/>
            </w:pPr>
            <w:r>
              <w:rPr/>
              <w:t>Name of Issuer</w:t>
            </w:r>
          </w:p>
        </w:tc>
        <w:tc>
          <w:tcPr>
            <w:tcW w:w="4007" w:type="dxa"/>
            <w:tcBorders/>
            <w:vAlign w:val="center"/>
          </w:tcPr>
          <w:p>
            <w:pPr>
              <w:pStyle w:val="TableContents"/>
              <w:bidi w:val="0"/>
              <w:spacing w:before="0" w:after="0"/>
              <w:jc w:val="left"/>
              <w:rPr/>
            </w:pPr>
            <w:r>
              <w:rPr/>
              <w:t>nCino, Inc.</w:t>
            </w:r>
          </w:p>
        </w:tc>
      </w:tr>
      <w:tr>
        <w:trPr/>
        <w:tc>
          <w:tcPr>
            <w:tcW w:w="6198" w:type="dxa"/>
            <w:tcBorders/>
            <w:vAlign w:val="center"/>
          </w:tcPr>
          <w:p>
            <w:pPr>
              <w:pStyle w:val="TableContents"/>
              <w:bidi w:val="0"/>
              <w:spacing w:before="0" w:after="283"/>
              <w:jc w:val="left"/>
              <w:rPr/>
            </w:pPr>
            <w:r>
              <w:rPr/>
              <w:t>SEC File Number</w:t>
            </w:r>
          </w:p>
        </w:tc>
        <w:tc>
          <w:tcPr>
            <w:tcW w:w="4007" w:type="dxa"/>
            <w:tcBorders/>
            <w:vAlign w:val="center"/>
          </w:tcPr>
          <w:p>
            <w:pPr>
              <w:pStyle w:val="TableContents"/>
              <w:bidi w:val="0"/>
              <w:spacing w:before="0" w:after="0"/>
              <w:jc w:val="left"/>
              <w:rPr/>
            </w:pPr>
            <w:r>
              <w:rPr/>
              <w:t>001-41211</w:t>
            </w:r>
          </w:p>
        </w:tc>
      </w:tr>
      <w:tr>
        <w:trPr/>
        <w:tc>
          <w:tcPr>
            <w:tcW w:w="6198" w:type="dxa"/>
            <w:tcBorders/>
            <w:vAlign w:val="center"/>
          </w:tcPr>
          <w:p>
            <w:pPr>
              <w:pStyle w:val="TableContents"/>
              <w:bidi w:val="0"/>
              <w:spacing w:before="0" w:after="283"/>
              <w:jc w:val="left"/>
              <w:rPr/>
            </w:pPr>
            <w:r>
              <w:rPr/>
              <w:t>Address of Issuer</w:t>
            </w:r>
          </w:p>
        </w:tc>
        <w:tc>
          <w:tcPr>
            <w:tcW w:w="4007" w:type="dxa"/>
            <w:tcBorders/>
            <w:vAlign w:val="center"/>
          </w:tcPr>
          <w:p>
            <w:pPr>
              <w:pStyle w:val="TableContents"/>
              <w:bidi w:val="0"/>
              <w:spacing w:before="0" w:after="0"/>
              <w:jc w:val="left"/>
              <w:rPr/>
            </w:pPr>
            <w:r>
              <w:rPr/>
              <w:t>6770 PARKER FARM DRIVE</w:t>
              <w:br/>
              <w:t>WILMINGTON</w:t>
              <w:br/>
              <w:t xml:space="preserve">NORTH CAROLINA </w:t>
              <w:br/>
              <w:t>28405</w:t>
            </w:r>
          </w:p>
        </w:tc>
      </w:tr>
      <w:tr>
        <w:trPr/>
        <w:tc>
          <w:tcPr>
            <w:tcW w:w="6198" w:type="dxa"/>
            <w:tcBorders/>
            <w:vAlign w:val="center"/>
          </w:tcPr>
          <w:p>
            <w:pPr>
              <w:pStyle w:val="TableContents"/>
              <w:bidi w:val="0"/>
              <w:spacing w:before="0" w:after="283"/>
              <w:jc w:val="left"/>
              <w:rPr/>
            </w:pPr>
            <w:r>
              <w:rPr/>
              <w:t>Phone</w:t>
            </w:r>
          </w:p>
        </w:tc>
        <w:tc>
          <w:tcPr>
            <w:tcW w:w="4007" w:type="dxa"/>
            <w:tcBorders/>
            <w:vAlign w:val="center"/>
          </w:tcPr>
          <w:p>
            <w:pPr>
              <w:pStyle w:val="TableContents"/>
              <w:bidi w:val="0"/>
              <w:spacing w:before="0" w:after="0"/>
              <w:jc w:val="left"/>
              <w:rPr/>
            </w:pPr>
            <w:r>
              <w:rPr/>
              <w:t>910-275-5491</w:t>
            </w:r>
          </w:p>
        </w:tc>
      </w:tr>
      <w:tr>
        <w:trPr/>
        <w:tc>
          <w:tcPr>
            <w:tcW w:w="6198" w:type="dxa"/>
            <w:tcBorders/>
            <w:vAlign w:val="center"/>
          </w:tcPr>
          <w:p>
            <w:pPr>
              <w:pStyle w:val="TableContents"/>
              <w:bidi w:val="0"/>
              <w:spacing w:before="0" w:after="283"/>
              <w:jc w:val="left"/>
              <w:rPr/>
            </w:pPr>
            <w:r>
              <w:rPr/>
              <w:t>Name of Person for Whose Account the Securities are To Be Sold</w:t>
            </w:r>
          </w:p>
        </w:tc>
        <w:tc>
          <w:tcPr>
            <w:tcW w:w="4007" w:type="dxa"/>
            <w:tcBorders/>
            <w:vAlign w:val="center"/>
          </w:tcPr>
          <w:p>
            <w:pPr>
              <w:pStyle w:val="TableContents"/>
              <w:bidi w:val="0"/>
              <w:spacing w:before="0" w:after="0"/>
              <w:jc w:val="left"/>
              <w:rPr/>
            </w:pPr>
            <w:r>
              <w:rPr/>
              <w:t>Desmond Sean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Officer</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28675</w:t>
            </w:r>
          </w:p>
        </w:tc>
        <w:tc>
          <w:tcPr>
            <w:tcW w:w="1377" w:type="dxa"/>
            <w:tcBorders/>
            <w:vAlign w:val="center"/>
          </w:tcPr>
          <w:p>
            <w:pPr>
              <w:pStyle w:val="TableContents"/>
              <w:bidi w:val="0"/>
              <w:spacing w:before="0" w:after="283"/>
              <w:jc w:val="left"/>
              <w:rPr/>
            </w:pPr>
            <w:r>
              <w:rPr/>
              <w:t>551079.01</w:t>
            </w:r>
          </w:p>
        </w:tc>
        <w:tc>
          <w:tcPr>
            <w:tcW w:w="1552" w:type="dxa"/>
            <w:tcBorders/>
            <w:vAlign w:val="center"/>
          </w:tcPr>
          <w:p>
            <w:pPr>
              <w:pStyle w:val="TableContents"/>
              <w:bidi w:val="0"/>
              <w:spacing w:before="0" w:after="283"/>
              <w:jc w:val="left"/>
              <w:rPr/>
            </w:pPr>
            <w:r>
              <w:rPr/>
              <w:t>109552950</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28675</w:t>
            </w:r>
          </w:p>
        </w:tc>
        <w:tc>
          <w:tcPr>
            <w:tcW w:w="1046" w:type="dxa"/>
            <w:tcBorders/>
            <w:vAlign w:val="center"/>
          </w:tcPr>
          <w:p>
            <w:pPr>
              <w:pStyle w:val="TableContents"/>
              <w:bidi w:val="0"/>
              <w:spacing w:before="0" w:after="283"/>
              <w:jc w:val="left"/>
              <w:rPr/>
            </w:pPr>
            <w:r>
              <w:rPr/>
              <w:t>08/03/2026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05/04/2026</w:t>
            </w:r>
          </w:p>
        </w:tc>
        <w:tc>
          <w:tcPr>
            <w:tcW w:w="1556" w:type="dxa"/>
            <w:tcBorders/>
            <w:vAlign w:val="center"/>
          </w:tcPr>
          <w:p>
            <w:pPr>
              <w:pStyle w:val="TableContents"/>
              <w:bidi w:val="0"/>
              <w:spacing w:before="0" w:after="283"/>
              <w:jc w:val="left"/>
              <w:rPr/>
            </w:pPr>
            <w:r>
              <w:rPr/>
              <w:t>22073</w:t>
            </w:r>
          </w:p>
        </w:tc>
        <w:tc>
          <w:tcPr>
            <w:tcW w:w="1753" w:type="dxa"/>
            <w:tcBorders/>
            <w:vAlign w:val="center"/>
          </w:tcPr>
          <w:p>
            <w:pPr>
              <w:pStyle w:val="TableContents"/>
              <w:bidi w:val="0"/>
              <w:spacing w:before="0" w:after="283"/>
              <w:jc w:val="left"/>
              <w:rPr/>
            </w:pPr>
            <w:r>
              <w:rPr/>
              <w:t>397651.72</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05/05/2026</w:t>
            </w:r>
          </w:p>
        </w:tc>
        <w:tc>
          <w:tcPr>
            <w:tcW w:w="1556" w:type="dxa"/>
            <w:tcBorders/>
            <w:vAlign w:val="center"/>
          </w:tcPr>
          <w:p>
            <w:pPr>
              <w:pStyle w:val="TableContents"/>
              <w:bidi w:val="0"/>
              <w:spacing w:before="0" w:after="283"/>
              <w:jc w:val="left"/>
              <w:rPr/>
            </w:pPr>
            <w:r>
              <w:rPr/>
              <w:t>16589</w:t>
            </w:r>
          </w:p>
        </w:tc>
        <w:tc>
          <w:tcPr>
            <w:tcW w:w="1753" w:type="dxa"/>
            <w:tcBorders/>
            <w:vAlign w:val="center"/>
          </w:tcPr>
          <w:p>
            <w:pPr>
              <w:pStyle w:val="TableContents"/>
              <w:bidi w:val="0"/>
              <w:spacing w:before="0" w:after="283"/>
              <w:jc w:val="left"/>
              <w:rPr/>
            </w:pPr>
            <w:r>
              <w:rPr/>
              <w:t>299265.56</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06/03/2026</w:t>
            </w:r>
          </w:p>
        </w:tc>
        <w:tc>
          <w:tcPr>
            <w:tcW w:w="1556" w:type="dxa"/>
            <w:tcBorders/>
            <w:vAlign w:val="center"/>
          </w:tcPr>
          <w:p>
            <w:pPr>
              <w:pStyle w:val="TableContents"/>
              <w:bidi w:val="0"/>
              <w:spacing w:before="0" w:after="283"/>
              <w:jc w:val="left"/>
              <w:rPr/>
            </w:pPr>
            <w:r>
              <w:rPr/>
              <w:t>8064</w:t>
            </w:r>
          </w:p>
        </w:tc>
        <w:tc>
          <w:tcPr>
            <w:tcW w:w="1753" w:type="dxa"/>
            <w:tcBorders/>
            <w:vAlign w:val="center"/>
          </w:tcPr>
          <w:p>
            <w:pPr>
              <w:pStyle w:val="TableContents"/>
              <w:bidi w:val="0"/>
              <w:spacing w:before="0" w:after="283"/>
              <w:jc w:val="left"/>
              <w:rPr/>
            </w:pPr>
            <w:r>
              <w:rPr/>
              <w:t>131120.64</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07/06/2026</w:t>
            </w:r>
          </w:p>
        </w:tc>
        <w:tc>
          <w:tcPr>
            <w:tcW w:w="1556" w:type="dxa"/>
            <w:tcBorders/>
            <w:vAlign w:val="center"/>
          </w:tcPr>
          <w:p>
            <w:pPr>
              <w:pStyle w:val="TableContents"/>
              <w:bidi w:val="0"/>
              <w:spacing w:before="0" w:after="283"/>
              <w:jc w:val="left"/>
              <w:rPr/>
            </w:pPr>
            <w:r>
              <w:rPr/>
              <w:t>8064</w:t>
            </w:r>
          </w:p>
        </w:tc>
        <w:tc>
          <w:tcPr>
            <w:tcW w:w="1753" w:type="dxa"/>
            <w:tcBorders/>
            <w:vAlign w:val="center"/>
          </w:tcPr>
          <w:p>
            <w:pPr>
              <w:pStyle w:val="TableContents"/>
              <w:bidi w:val="0"/>
              <w:spacing w:before="0" w:after="283"/>
              <w:jc w:val="left"/>
              <w:rPr/>
            </w:pPr>
            <w:r>
              <w:rPr/>
              <w:t>140878.08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7"/>
        <w:gridCol w:w="8458"/>
      </w:tblGrid>
      <w:tr>
        <w:trPr/>
        <w:tc>
          <w:tcPr>
            <w:tcW w:w="1747" w:type="dxa"/>
            <w:tcBorders/>
            <w:vAlign w:val="center"/>
          </w:tcPr>
          <w:p>
            <w:pPr>
              <w:pStyle w:val="TableContents"/>
              <w:bidi w:val="0"/>
              <w:spacing w:before="0" w:after="283"/>
              <w:jc w:val="left"/>
              <w:rPr/>
            </w:pPr>
            <w:r>
              <w:rPr/>
              <w:t>Remarks</w:t>
            </w:r>
          </w:p>
        </w:tc>
        <w:tc>
          <w:tcPr>
            <w:tcW w:w="845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7" w:type="dxa"/>
            <w:tcBorders/>
            <w:vAlign w:val="center"/>
          </w:tcPr>
          <w:p>
            <w:pPr>
              <w:pStyle w:val="TableContents"/>
              <w:bidi w:val="0"/>
              <w:spacing w:before="0" w:after="283"/>
              <w:jc w:val="left"/>
              <w:rPr/>
            </w:pPr>
            <w:r>
              <w:rPr/>
              <w:t>Date of Notice</w:t>
            </w:r>
          </w:p>
        </w:tc>
        <w:tc>
          <w:tcPr>
            <w:tcW w:w="8458"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7" w:type="dxa"/>
            <w:tcBorders/>
            <w:vAlign w:val="center"/>
          </w:tcPr>
          <w:p>
            <w:pPr>
              <w:pStyle w:val="TableContents"/>
              <w:bidi w:val="0"/>
              <w:spacing w:before="0" w:after="283"/>
              <w:jc w:val="left"/>
              <w:rPr/>
            </w:pPr>
            <w:r>
              <w:rPr/>
              <w:t>Signature</w:t>
            </w:r>
          </w:p>
        </w:tc>
        <w:tc>
          <w:tcPr>
            <w:tcW w:w="8458" w:type="dxa"/>
            <w:tcBorders/>
            <w:vAlign w:val="center"/>
          </w:tcPr>
          <w:p>
            <w:pPr>
              <w:pStyle w:val="TableContents"/>
              <w:bidi w:val="0"/>
              <w:spacing w:before="0" w:after="0"/>
              <w:jc w:val="left"/>
              <w:rPr/>
            </w:pPr>
            <w:r>
              <w:rPr/>
              <w:t>/s/ Joshua Schmitt, as a duly authorized representative of Fidelity Brokerage Services LLC, as attorney-in-fact for Sean Desmond.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3496</Characters>
  <CharactersWithSpaces>4106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